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66656C">
        <w:rPr>
          <w:rFonts w:ascii="Times New Roman" w:hAnsi="Times New Roman" w:cs="Times New Roman"/>
          <w:sz w:val="26"/>
          <w:szCs w:val="26"/>
        </w:rPr>
        <w:t>207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E59E1">
        <w:rPr>
          <w:rFonts w:ascii="Times New Roman" w:hAnsi="Times New Roman" w:cs="Times New Roman"/>
          <w:sz w:val="26"/>
          <w:szCs w:val="26"/>
        </w:rPr>
        <w:t>0</w:t>
      </w:r>
      <w:r w:rsidR="0066656C">
        <w:rPr>
          <w:rFonts w:ascii="Times New Roman" w:hAnsi="Times New Roman" w:cs="Times New Roman"/>
          <w:sz w:val="26"/>
          <w:szCs w:val="26"/>
        </w:rPr>
        <w:t>880</w:t>
      </w:r>
      <w:r>
        <w:rPr>
          <w:rFonts w:ascii="Times New Roman" w:hAnsi="Times New Roman" w:cs="Times New Roman"/>
          <w:sz w:val="26"/>
          <w:szCs w:val="26"/>
        </w:rPr>
        <w:t>-</w:t>
      </w:r>
      <w:r w:rsidR="0066656C">
        <w:rPr>
          <w:rFonts w:ascii="Times New Roman" w:hAnsi="Times New Roman" w:cs="Times New Roman"/>
          <w:sz w:val="26"/>
          <w:szCs w:val="26"/>
        </w:rPr>
        <w:t>42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66656C">
        <w:rPr>
          <w:rFonts w:ascii="Times New Roman" w:hAnsi="Times New Roman" w:cs="Times New Roman"/>
          <w:sz w:val="26"/>
          <w:szCs w:val="26"/>
        </w:rPr>
        <w:t>21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9318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19318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по адресу: </w:t>
      </w:r>
      <w:r w:rsidR="0019318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19318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19318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17.01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18810074230000237556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07.11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18.11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забыл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66656C">
        <w:rPr>
          <w:rFonts w:ascii="Times New Roman" w:hAnsi="Times New Roman" w:cs="Times New Roman"/>
          <w:sz w:val="26"/>
          <w:szCs w:val="26"/>
        </w:rPr>
        <w:t>107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2E59E1">
        <w:rPr>
          <w:rFonts w:ascii="Times New Roman" w:hAnsi="Times New Roman" w:cs="Times New Roman"/>
          <w:sz w:val="26"/>
          <w:szCs w:val="26"/>
        </w:rPr>
        <w:t>18.02.2024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66656C">
        <w:rPr>
          <w:rFonts w:ascii="Times New Roman" w:hAnsi="Times New Roman" w:cs="Times New Roman"/>
          <w:sz w:val="26"/>
          <w:szCs w:val="26"/>
        </w:rPr>
        <w:t>18810074230000237556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66656C">
        <w:rPr>
          <w:rFonts w:ascii="Times New Roman" w:hAnsi="Times New Roman" w:cs="Times New Roman"/>
          <w:sz w:val="26"/>
          <w:szCs w:val="26"/>
        </w:rPr>
        <w:t>07.11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>копию 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, прекращение срока задержания 19.02.2024 в 11 час. 00 мин.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</w:t>
      </w:r>
      <w:r w:rsidRPr="003D56A0">
        <w:rPr>
          <w:rFonts w:ascii="Times New Roman" w:hAnsi="Times New Roman" w:cs="Times New Roman"/>
          <w:sz w:val="26"/>
          <w:szCs w:val="26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ч.1 ст. 20.25 КоАП РФ и назначить ему наказание в виде административного штрафа в размере 1</w:t>
      </w:r>
      <w:r w:rsidR="0066656C">
        <w:rPr>
          <w:rFonts w:ascii="Times New Roman" w:hAnsi="Times New Roman" w:cs="Times New Roman"/>
          <w:sz w:val="26"/>
          <w:szCs w:val="26"/>
        </w:rPr>
        <w:t>0</w:t>
      </w:r>
      <w:r w:rsidRPr="0067145D">
        <w:rPr>
          <w:rFonts w:ascii="Times New Roman" w:hAnsi="Times New Roman" w:cs="Times New Roman"/>
          <w:sz w:val="26"/>
          <w:szCs w:val="26"/>
        </w:rPr>
        <w:t>00 (одна тысяча)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66656C" w:rsidR="0066656C">
        <w:rPr>
          <w:rFonts w:ascii="Times New Roman" w:hAnsi="Times New Roman" w:cs="Times New Roman"/>
          <w:sz w:val="26"/>
          <w:szCs w:val="26"/>
        </w:rPr>
        <w:t>0412365400175002072420115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66656C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3181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